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1E4" w:rsidRDefault="008B3DBA" w:rsidP="008B3DBA">
      <w:pPr>
        <w:pStyle w:val="NoSpacing"/>
        <w:rPr>
          <w:sz w:val="24"/>
          <w:szCs w:val="24"/>
        </w:rPr>
      </w:pPr>
      <w:r>
        <w:rPr>
          <w:sz w:val="24"/>
          <w:szCs w:val="24"/>
        </w:rPr>
        <w:t xml:space="preserve">Amanda </w:t>
      </w:r>
      <w:proofErr w:type="spellStart"/>
      <w:r>
        <w:rPr>
          <w:sz w:val="24"/>
          <w:szCs w:val="24"/>
        </w:rPr>
        <w:t>Goncalves</w:t>
      </w:r>
      <w:proofErr w:type="spellEnd"/>
    </w:p>
    <w:p w:rsidR="008B3DBA" w:rsidRDefault="008B3DBA" w:rsidP="008B3DBA">
      <w:pPr>
        <w:pStyle w:val="NoSpacing"/>
        <w:rPr>
          <w:sz w:val="24"/>
          <w:szCs w:val="24"/>
        </w:rPr>
      </w:pPr>
      <w:r>
        <w:rPr>
          <w:sz w:val="24"/>
          <w:szCs w:val="24"/>
        </w:rPr>
        <w:t>AP US History</w:t>
      </w:r>
    </w:p>
    <w:p w:rsidR="008B3DBA" w:rsidRDefault="008B3DBA" w:rsidP="008B3DBA">
      <w:pPr>
        <w:pStyle w:val="NoSpacing"/>
        <w:rPr>
          <w:sz w:val="24"/>
          <w:szCs w:val="24"/>
        </w:rPr>
      </w:pPr>
    </w:p>
    <w:p w:rsidR="008B3DBA" w:rsidRDefault="008B3DBA" w:rsidP="008B3DBA">
      <w:pPr>
        <w:pStyle w:val="NoSpacing"/>
        <w:rPr>
          <w:sz w:val="24"/>
          <w:szCs w:val="24"/>
        </w:rPr>
      </w:pPr>
      <w:r>
        <w:rPr>
          <w:sz w:val="24"/>
          <w:szCs w:val="24"/>
        </w:rPr>
        <w:t>WHD p. 130 – 131: The American Revolution</w:t>
      </w:r>
    </w:p>
    <w:p w:rsidR="004771A1" w:rsidRDefault="004771A1" w:rsidP="008B3DBA">
      <w:pPr>
        <w:pStyle w:val="NoSpacing"/>
        <w:rPr>
          <w:sz w:val="24"/>
          <w:szCs w:val="24"/>
        </w:rPr>
      </w:pPr>
    </w:p>
    <w:p w:rsidR="004771A1" w:rsidRPr="004771A1" w:rsidRDefault="004771A1" w:rsidP="008B3DBA">
      <w:pPr>
        <w:pStyle w:val="NoSpacing"/>
        <w:rPr>
          <w:sz w:val="24"/>
          <w:szCs w:val="24"/>
        </w:rPr>
      </w:pPr>
      <w:r w:rsidRPr="004771A1">
        <w:rPr>
          <w:b/>
          <w:sz w:val="24"/>
          <w:szCs w:val="24"/>
        </w:rPr>
        <w:t>2 schools of interpretation</w:t>
      </w:r>
      <w:r>
        <w:rPr>
          <w:sz w:val="24"/>
          <w:szCs w:val="24"/>
        </w:rPr>
        <w:t xml:space="preserve">: the Revolution was a political + intellectual event – the rebellion against Brit. was a part of a defense of ideals + principles </w:t>
      </w:r>
      <w:r w:rsidRPr="004771A1">
        <w:rPr>
          <w:b/>
          <w:sz w:val="24"/>
          <w:szCs w:val="24"/>
        </w:rPr>
        <w:t>vs.</w:t>
      </w:r>
      <w:r>
        <w:rPr>
          <w:sz w:val="24"/>
          <w:szCs w:val="24"/>
        </w:rPr>
        <w:t xml:space="preserve"> the Revolutio</w:t>
      </w:r>
      <w:r w:rsidR="003F2957">
        <w:rPr>
          <w:sz w:val="24"/>
          <w:szCs w:val="24"/>
        </w:rPr>
        <w:t>n was a social + economic event – material interests were the main issues</w:t>
      </w:r>
    </w:p>
    <w:p w:rsidR="008B3DBA" w:rsidRDefault="008B3DBA" w:rsidP="008B3DBA">
      <w:pPr>
        <w:pStyle w:val="NoSpacing"/>
        <w:rPr>
          <w:sz w:val="24"/>
          <w:szCs w:val="24"/>
        </w:rPr>
      </w:pPr>
    </w:p>
    <w:p w:rsidR="008B3DBA" w:rsidRDefault="004771A1" w:rsidP="008B3DBA">
      <w:pPr>
        <w:pStyle w:val="NoSpacing"/>
        <w:rPr>
          <w:sz w:val="24"/>
          <w:szCs w:val="24"/>
        </w:rPr>
      </w:pPr>
      <w:r w:rsidRPr="004771A1">
        <w:rPr>
          <w:b/>
          <w:sz w:val="24"/>
          <w:szCs w:val="24"/>
        </w:rPr>
        <w:t>Revolutionary</w:t>
      </w:r>
      <w:r>
        <w:rPr>
          <w:b/>
          <w:sz w:val="24"/>
          <w:szCs w:val="24"/>
        </w:rPr>
        <w:t xml:space="preserve"> generation</w:t>
      </w:r>
      <w:r>
        <w:rPr>
          <w:sz w:val="24"/>
          <w:szCs w:val="24"/>
        </w:rPr>
        <w:t xml:space="preserve"> – claimed the Revolution was a struggle over ideals</w:t>
      </w:r>
    </w:p>
    <w:p w:rsidR="004771A1" w:rsidRDefault="004771A1" w:rsidP="008B3DBA">
      <w:pPr>
        <w:pStyle w:val="NoSpacing"/>
        <w:rPr>
          <w:sz w:val="24"/>
          <w:szCs w:val="24"/>
        </w:rPr>
      </w:pPr>
    </w:p>
    <w:p w:rsidR="004771A1" w:rsidRDefault="004771A1" w:rsidP="008B3DBA">
      <w:pPr>
        <w:pStyle w:val="NoSpacing"/>
        <w:rPr>
          <w:sz w:val="24"/>
          <w:szCs w:val="24"/>
        </w:rPr>
      </w:pPr>
      <w:r>
        <w:rPr>
          <w:b/>
          <w:sz w:val="24"/>
          <w:szCs w:val="24"/>
        </w:rPr>
        <w:t>George Bancroft</w:t>
      </w:r>
      <w:r>
        <w:rPr>
          <w:sz w:val="24"/>
          <w:szCs w:val="24"/>
        </w:rPr>
        <w:t xml:space="preserve"> (1876) </w:t>
      </w:r>
      <w:r w:rsidR="003F2957">
        <w:rPr>
          <w:sz w:val="24"/>
          <w:szCs w:val="24"/>
        </w:rPr>
        <w:t>–</w:t>
      </w:r>
      <w:r>
        <w:rPr>
          <w:sz w:val="24"/>
          <w:szCs w:val="24"/>
        </w:rPr>
        <w:t xml:space="preserve"> </w:t>
      </w:r>
      <w:r w:rsidR="003F2957">
        <w:rPr>
          <w:sz w:val="24"/>
          <w:szCs w:val="24"/>
        </w:rPr>
        <w:t>claimed the Revolution’s goal was to “preserve liberty against British tyranny”</w:t>
      </w:r>
    </w:p>
    <w:p w:rsidR="003F2957" w:rsidRDefault="003F2957" w:rsidP="008B3DBA">
      <w:pPr>
        <w:pStyle w:val="NoSpacing"/>
        <w:rPr>
          <w:sz w:val="24"/>
          <w:szCs w:val="24"/>
        </w:rPr>
      </w:pPr>
    </w:p>
    <w:p w:rsidR="003F2957" w:rsidRDefault="003F2957" w:rsidP="008B3DBA">
      <w:pPr>
        <w:pStyle w:val="NoSpacing"/>
        <w:rPr>
          <w:sz w:val="24"/>
          <w:szCs w:val="24"/>
        </w:rPr>
      </w:pPr>
      <w:r>
        <w:rPr>
          <w:b/>
          <w:sz w:val="24"/>
          <w:szCs w:val="24"/>
        </w:rPr>
        <w:t>Carl Becker</w:t>
      </w:r>
      <w:r>
        <w:rPr>
          <w:sz w:val="24"/>
          <w:szCs w:val="24"/>
        </w:rPr>
        <w:t xml:space="preserve"> (1909) – argued that the Revolution was about fighting not only the British but themselves, to figure out who would ultimately have the power in the states (radicals vs. conservatives)</w:t>
      </w:r>
      <w:r w:rsidR="007E48AD">
        <w:rPr>
          <w:sz w:val="24"/>
          <w:szCs w:val="24"/>
        </w:rPr>
        <w:t>; he thought it was basically a political struggle</w:t>
      </w:r>
    </w:p>
    <w:p w:rsidR="007E48AD" w:rsidRDefault="007E48AD" w:rsidP="008B3DBA">
      <w:pPr>
        <w:pStyle w:val="NoSpacing"/>
        <w:rPr>
          <w:sz w:val="24"/>
          <w:szCs w:val="24"/>
        </w:rPr>
      </w:pPr>
    </w:p>
    <w:p w:rsidR="007E48AD" w:rsidRDefault="007E48AD" w:rsidP="008B3DBA">
      <w:pPr>
        <w:pStyle w:val="NoSpacing"/>
        <w:rPr>
          <w:sz w:val="24"/>
          <w:szCs w:val="24"/>
        </w:rPr>
      </w:pPr>
      <w:r>
        <w:rPr>
          <w:b/>
          <w:sz w:val="24"/>
          <w:szCs w:val="24"/>
        </w:rPr>
        <w:t>J. Franklin Jameson</w:t>
      </w:r>
      <w:r>
        <w:rPr>
          <w:sz w:val="24"/>
          <w:szCs w:val="24"/>
        </w:rPr>
        <w:t xml:space="preserve"> (1926) </w:t>
      </w:r>
      <w:r w:rsidR="004A2502">
        <w:rPr>
          <w:sz w:val="24"/>
          <w:szCs w:val="24"/>
        </w:rPr>
        <w:t>–</w:t>
      </w:r>
      <w:r>
        <w:rPr>
          <w:sz w:val="24"/>
          <w:szCs w:val="24"/>
        </w:rPr>
        <w:t xml:space="preserve"> </w:t>
      </w:r>
      <w:r w:rsidR="004A2502">
        <w:rPr>
          <w:sz w:val="24"/>
          <w:szCs w:val="24"/>
        </w:rPr>
        <w:t>agreed with Becker, also thought it was a political issue</w:t>
      </w:r>
      <w:r w:rsidR="00AF392C">
        <w:rPr>
          <w:sz w:val="24"/>
          <w:szCs w:val="24"/>
        </w:rPr>
        <w:t xml:space="preserve"> among themselves</w:t>
      </w:r>
    </w:p>
    <w:p w:rsidR="004A2502" w:rsidRDefault="004A2502" w:rsidP="008B3DBA">
      <w:pPr>
        <w:pStyle w:val="NoSpacing"/>
        <w:rPr>
          <w:sz w:val="24"/>
          <w:szCs w:val="24"/>
        </w:rPr>
      </w:pPr>
    </w:p>
    <w:p w:rsidR="004A2502" w:rsidRDefault="00594518" w:rsidP="008B3DBA">
      <w:pPr>
        <w:pStyle w:val="NoSpacing"/>
        <w:rPr>
          <w:sz w:val="24"/>
          <w:szCs w:val="24"/>
        </w:rPr>
      </w:pPr>
      <w:r>
        <w:rPr>
          <w:b/>
          <w:sz w:val="24"/>
          <w:szCs w:val="24"/>
        </w:rPr>
        <w:t>Arthur M. Schlesinger</w:t>
      </w:r>
      <w:r>
        <w:rPr>
          <w:sz w:val="24"/>
          <w:szCs w:val="24"/>
        </w:rPr>
        <w:t xml:space="preserve"> (1917) – argued that it was an economic event</w:t>
      </w:r>
      <w:r w:rsidR="00226206">
        <w:rPr>
          <w:sz w:val="24"/>
          <w:szCs w:val="24"/>
        </w:rPr>
        <w:t xml:space="preserve"> (merchants encouraged American resistance b/c they themselves were trying to escape Britain’s restrictive trade policies)</w:t>
      </w:r>
    </w:p>
    <w:p w:rsidR="00594518" w:rsidRDefault="00594518" w:rsidP="008B3DBA">
      <w:pPr>
        <w:pStyle w:val="NoSpacing"/>
        <w:rPr>
          <w:sz w:val="24"/>
          <w:szCs w:val="24"/>
        </w:rPr>
      </w:pPr>
    </w:p>
    <w:p w:rsidR="00594518" w:rsidRDefault="00594518" w:rsidP="008B3DBA">
      <w:pPr>
        <w:pStyle w:val="NoSpacing"/>
        <w:rPr>
          <w:sz w:val="24"/>
          <w:szCs w:val="24"/>
        </w:rPr>
      </w:pPr>
      <w:r>
        <w:rPr>
          <w:b/>
          <w:sz w:val="24"/>
          <w:szCs w:val="24"/>
        </w:rPr>
        <w:t>Robert E. Brown</w:t>
      </w:r>
      <w:r w:rsidR="006402A2">
        <w:rPr>
          <w:sz w:val="24"/>
          <w:szCs w:val="24"/>
        </w:rPr>
        <w:t xml:space="preserve"> (1955) + </w:t>
      </w:r>
      <w:r w:rsidR="006402A2">
        <w:rPr>
          <w:b/>
          <w:sz w:val="24"/>
          <w:szCs w:val="24"/>
        </w:rPr>
        <w:t>Edmund S. Morgan</w:t>
      </w:r>
      <w:r w:rsidR="006402A2">
        <w:rPr>
          <w:sz w:val="24"/>
          <w:szCs w:val="24"/>
        </w:rPr>
        <w:t xml:space="preserve"> (1956) – argued that the Revolution was a real reflection of the colonists’ ideas</w:t>
      </w:r>
    </w:p>
    <w:p w:rsidR="001075AE" w:rsidRDefault="001075AE" w:rsidP="008B3DBA">
      <w:pPr>
        <w:pStyle w:val="NoSpacing"/>
        <w:rPr>
          <w:sz w:val="24"/>
          <w:szCs w:val="24"/>
        </w:rPr>
      </w:pPr>
    </w:p>
    <w:p w:rsidR="001075AE" w:rsidRDefault="001075AE" w:rsidP="008B3DBA">
      <w:pPr>
        <w:pStyle w:val="NoSpacing"/>
        <w:rPr>
          <w:sz w:val="24"/>
          <w:szCs w:val="24"/>
        </w:rPr>
      </w:pPr>
      <w:r>
        <w:rPr>
          <w:b/>
          <w:sz w:val="24"/>
          <w:szCs w:val="24"/>
        </w:rPr>
        <w:t xml:space="preserve">Bernard </w:t>
      </w:r>
      <w:proofErr w:type="spellStart"/>
      <w:r>
        <w:rPr>
          <w:b/>
          <w:sz w:val="24"/>
          <w:szCs w:val="24"/>
        </w:rPr>
        <w:t>Bailyn</w:t>
      </w:r>
      <w:proofErr w:type="spellEnd"/>
      <w:r>
        <w:rPr>
          <w:sz w:val="24"/>
          <w:szCs w:val="24"/>
        </w:rPr>
        <w:t xml:space="preserve"> (1967) - </w:t>
      </w:r>
      <w:r w:rsidR="00E02F4C" w:rsidRPr="00E02F4C">
        <w:rPr>
          <w:sz w:val="24"/>
          <w:szCs w:val="24"/>
        </w:rPr>
        <w:sym w:font="Wingdings" w:char="F0E0"/>
      </w:r>
      <w:r w:rsidR="00E02F4C">
        <w:rPr>
          <w:sz w:val="24"/>
          <w:szCs w:val="24"/>
        </w:rPr>
        <w:t xml:space="preserve"> agreed with Brown and Morgan and even stated it was an “ideological, constitutional, and political struggle”</w:t>
      </w:r>
    </w:p>
    <w:p w:rsidR="00E02F4C" w:rsidRDefault="00E02F4C" w:rsidP="008B3DBA">
      <w:pPr>
        <w:pStyle w:val="NoSpacing"/>
        <w:rPr>
          <w:sz w:val="24"/>
          <w:szCs w:val="24"/>
        </w:rPr>
      </w:pPr>
    </w:p>
    <w:p w:rsidR="00E02F4C" w:rsidRDefault="00A3439E" w:rsidP="008B3DBA">
      <w:pPr>
        <w:pStyle w:val="NoSpacing"/>
        <w:rPr>
          <w:sz w:val="24"/>
          <w:szCs w:val="24"/>
        </w:rPr>
      </w:pPr>
      <w:r>
        <w:rPr>
          <w:b/>
          <w:sz w:val="24"/>
          <w:szCs w:val="24"/>
        </w:rPr>
        <w:t>Gary Nash</w:t>
      </w:r>
      <w:r>
        <w:rPr>
          <w:sz w:val="24"/>
          <w:szCs w:val="24"/>
        </w:rPr>
        <w:t xml:space="preserve"> (1979) – blamed it on economic reasons, a situation in </w:t>
      </w:r>
      <w:r w:rsidR="00226206">
        <w:rPr>
          <w:sz w:val="24"/>
          <w:szCs w:val="24"/>
        </w:rPr>
        <w:t>which revolutionary ideas/sentiments</w:t>
      </w:r>
      <w:r>
        <w:rPr>
          <w:sz w:val="24"/>
          <w:szCs w:val="24"/>
        </w:rPr>
        <w:t xml:space="preserve"> could flourish</w:t>
      </w:r>
    </w:p>
    <w:p w:rsidR="00A3439E" w:rsidRDefault="00A3439E" w:rsidP="008B3DBA">
      <w:pPr>
        <w:pStyle w:val="NoSpacing"/>
        <w:rPr>
          <w:sz w:val="24"/>
          <w:szCs w:val="24"/>
        </w:rPr>
      </w:pPr>
    </w:p>
    <w:p w:rsidR="00A3439E" w:rsidRDefault="001802C2" w:rsidP="008B3DBA">
      <w:pPr>
        <w:pStyle w:val="NoSpacing"/>
        <w:rPr>
          <w:sz w:val="24"/>
          <w:szCs w:val="24"/>
        </w:rPr>
      </w:pPr>
      <w:r>
        <w:rPr>
          <w:b/>
          <w:sz w:val="24"/>
          <w:szCs w:val="24"/>
        </w:rPr>
        <w:t>Gordon Wood</w:t>
      </w:r>
      <w:r>
        <w:rPr>
          <w:sz w:val="24"/>
          <w:szCs w:val="24"/>
        </w:rPr>
        <w:t xml:space="preserve"> (1992) </w:t>
      </w:r>
      <w:r w:rsidR="00226206">
        <w:rPr>
          <w:sz w:val="24"/>
          <w:szCs w:val="24"/>
        </w:rPr>
        <w:t>–</w:t>
      </w:r>
      <w:r>
        <w:rPr>
          <w:sz w:val="24"/>
          <w:szCs w:val="24"/>
        </w:rPr>
        <w:t xml:space="preserve"> </w:t>
      </w:r>
      <w:r w:rsidR="00226206">
        <w:rPr>
          <w:sz w:val="24"/>
          <w:szCs w:val="24"/>
        </w:rPr>
        <w:t>argued that it was simply a radical event, which managed to break down many patterns of society</w:t>
      </w:r>
    </w:p>
    <w:p w:rsidR="00AF392C" w:rsidRDefault="00AF392C" w:rsidP="008B3DBA">
      <w:pPr>
        <w:pStyle w:val="NoSpacing"/>
        <w:rPr>
          <w:sz w:val="24"/>
          <w:szCs w:val="24"/>
        </w:rPr>
      </w:pPr>
    </w:p>
    <w:p w:rsidR="00AF392C" w:rsidRDefault="00AF392C" w:rsidP="008B3DBA">
      <w:pPr>
        <w:pStyle w:val="NoSpacing"/>
        <w:rPr>
          <w:sz w:val="24"/>
          <w:szCs w:val="24"/>
        </w:rPr>
      </w:pPr>
    </w:p>
    <w:p w:rsidR="00AF392C" w:rsidRPr="001802C2" w:rsidRDefault="00AF392C" w:rsidP="008B3DBA">
      <w:pPr>
        <w:pStyle w:val="NoSpacing"/>
        <w:rPr>
          <w:sz w:val="24"/>
          <w:szCs w:val="24"/>
        </w:rPr>
      </w:pPr>
      <w:r>
        <w:rPr>
          <w:sz w:val="24"/>
          <w:szCs w:val="24"/>
        </w:rPr>
        <w:tab/>
        <w:t xml:space="preserve">I agree with </w:t>
      </w:r>
      <w:r w:rsidR="00920CAF">
        <w:rPr>
          <w:sz w:val="24"/>
          <w:szCs w:val="24"/>
        </w:rPr>
        <w:t>Robert Brown and Edmund</w:t>
      </w:r>
      <w:r w:rsidR="00196045">
        <w:rPr>
          <w:sz w:val="24"/>
          <w:szCs w:val="24"/>
        </w:rPr>
        <w:t xml:space="preserve"> Morgan.</w:t>
      </w:r>
      <w:r w:rsidR="00920CAF">
        <w:rPr>
          <w:sz w:val="24"/>
          <w:szCs w:val="24"/>
        </w:rPr>
        <w:t xml:space="preserve"> From my point of view, the American Revolution was brought about by the colonists themselves. I don’t think it was an idea that the colonists came up with completely on their own, but they were definitely led down that path by the powerful and influential colonial leaders around them.</w:t>
      </w:r>
      <w:r w:rsidR="009B64CE">
        <w:rPr>
          <w:sz w:val="24"/>
          <w:szCs w:val="24"/>
        </w:rPr>
        <w:t xml:space="preserve"> You see the British government tried to target these colonial leaders because they knew (or at least had an idea of) who these people </w:t>
      </w:r>
      <w:proofErr w:type="gramStart"/>
      <w:r w:rsidR="009B64CE">
        <w:rPr>
          <w:sz w:val="24"/>
          <w:szCs w:val="24"/>
        </w:rPr>
        <w:t>were(</w:t>
      </w:r>
      <w:proofErr w:type="gramEnd"/>
      <w:r w:rsidR="009B64CE">
        <w:rPr>
          <w:sz w:val="24"/>
          <w:szCs w:val="24"/>
        </w:rPr>
        <w:t xml:space="preserve">example: Samuel Adams, John Hancock). So the easiest thing for them to do (and </w:t>
      </w:r>
      <w:r w:rsidR="009B64CE">
        <w:rPr>
          <w:sz w:val="24"/>
          <w:szCs w:val="24"/>
        </w:rPr>
        <w:lastRenderedPageBreak/>
        <w:t xml:space="preserve">a way to save </w:t>
      </w:r>
      <w:proofErr w:type="gramStart"/>
      <w:r w:rsidR="009B64CE">
        <w:rPr>
          <w:sz w:val="24"/>
          <w:szCs w:val="24"/>
        </w:rPr>
        <w:t>themselves</w:t>
      </w:r>
      <w:proofErr w:type="gramEnd"/>
      <w:r w:rsidR="009B64CE">
        <w:rPr>
          <w:sz w:val="24"/>
          <w:szCs w:val="24"/>
        </w:rPr>
        <w:t>) would be to convince other colonists to break away from England. The events that led to the Revolution made things even easier for them because it angered and antagonized the colonists and later caused them to unite against the British.</w:t>
      </w:r>
      <w:bookmarkStart w:id="0" w:name="_GoBack"/>
      <w:bookmarkEnd w:id="0"/>
    </w:p>
    <w:sectPr w:rsidR="00AF392C" w:rsidRPr="0018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DBA"/>
    <w:rsid w:val="001075AE"/>
    <w:rsid w:val="001802C2"/>
    <w:rsid w:val="00196045"/>
    <w:rsid w:val="00226206"/>
    <w:rsid w:val="003F2957"/>
    <w:rsid w:val="004771A1"/>
    <w:rsid w:val="004A2502"/>
    <w:rsid w:val="00594518"/>
    <w:rsid w:val="006402A2"/>
    <w:rsid w:val="007E48AD"/>
    <w:rsid w:val="008B3DBA"/>
    <w:rsid w:val="00920CAF"/>
    <w:rsid w:val="009B64CE"/>
    <w:rsid w:val="00A3439E"/>
    <w:rsid w:val="00AF392C"/>
    <w:rsid w:val="00C151E4"/>
    <w:rsid w:val="00E02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3DB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3D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17</cp:revision>
  <dcterms:created xsi:type="dcterms:W3CDTF">2010-09-27T22:31:00Z</dcterms:created>
  <dcterms:modified xsi:type="dcterms:W3CDTF">2010-09-28T00:54:00Z</dcterms:modified>
</cp:coreProperties>
</file>